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26" w:rsidRDefault="00446B26" w:rsidP="00446B26">
      <w:pPr>
        <w:spacing w:beforeAutospacing="1" w:after="100" w:afterAutospacing="1" w:line="240" w:lineRule="auto"/>
        <w:jc w:val="center"/>
        <w:outlineLvl w:val="1"/>
        <w:rPr>
          <w:rFonts w:ascii="Golos" w:eastAsia="Times New Roman" w:hAnsi="Golos" w:cs="Times New Roman"/>
          <w:b/>
          <w:bCs/>
          <w:color w:val="000000"/>
          <w:sz w:val="36"/>
          <w:szCs w:val="36"/>
          <w:lang w:eastAsia="ru-RU"/>
        </w:rPr>
      </w:pPr>
      <w:r w:rsidRPr="00446B26">
        <w:rPr>
          <w:rFonts w:ascii="Golos" w:eastAsia="Times New Roman" w:hAnsi="Golos" w:cs="Times New Roman"/>
          <w:b/>
          <w:bCs/>
          <w:color w:val="000000"/>
          <w:sz w:val="36"/>
          <w:szCs w:val="36"/>
          <w:lang w:eastAsia="ru-RU"/>
        </w:rPr>
        <w:t>ПРАВ</w:t>
      </w:r>
      <w:bookmarkStart w:id="0" w:name="_GoBack"/>
      <w:bookmarkEnd w:id="0"/>
      <w:r w:rsidRPr="00446B26">
        <w:rPr>
          <w:rFonts w:ascii="Golos" w:eastAsia="Times New Roman" w:hAnsi="Golos" w:cs="Times New Roman"/>
          <w:b/>
          <w:bCs/>
          <w:color w:val="000000"/>
          <w:sz w:val="36"/>
          <w:szCs w:val="36"/>
          <w:lang w:eastAsia="ru-RU"/>
        </w:rPr>
        <w:t>ИЛА ПРОВЕДЕНИЯ</w:t>
      </w:r>
    </w:p>
    <w:p w:rsidR="00446B26" w:rsidRPr="00446B26" w:rsidRDefault="00446B26" w:rsidP="00446B26">
      <w:pPr>
        <w:spacing w:beforeAutospacing="1" w:after="100" w:afterAutospacing="1" w:line="240" w:lineRule="auto"/>
        <w:jc w:val="center"/>
        <w:outlineLvl w:val="1"/>
        <w:rPr>
          <w:rFonts w:ascii="Golos" w:eastAsia="Times New Roman" w:hAnsi="Golos" w:cs="Times New Roman"/>
          <w:b/>
          <w:bCs/>
          <w:color w:val="000000"/>
          <w:sz w:val="36"/>
          <w:szCs w:val="36"/>
          <w:lang w:eastAsia="ru-RU"/>
        </w:rPr>
      </w:pPr>
      <w:r w:rsidRPr="00446B26">
        <w:rPr>
          <w:rFonts w:ascii="Golos" w:eastAsia="Times New Roman" w:hAnsi="Golos" w:cs="Times New Roman"/>
          <w:b/>
          <w:bCs/>
          <w:color w:val="000000"/>
          <w:sz w:val="36"/>
          <w:szCs w:val="36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446B26" w:rsidRPr="00446B26" w:rsidRDefault="00446B26" w:rsidP="00446B26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</w:pP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t>I. Общие положения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1.1. Организатором Международного молодежного конкурса социальной антикоррупционной рекламы «Вместе против коррупции!» (далее – конкурс) является Генеральная прокуратура Российской Федерации.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1.2. Участниками конкурса могут быть граждане любого государства (</w:t>
      </w:r>
      <w:proofErr w:type="gramStart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авторы-физические</w:t>
      </w:r>
      <w:proofErr w:type="gramEnd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лица или творческие коллективы) в возрасте от 14 до 35 лет.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1.3. Номинации: «Лучший плакат» и «Лучший видеоролик».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1.4. Тема: «Вместе против коррупции!».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1.5. Конкурсные работы (плакаты и видеоролики) принимаются на сайте конкурса </w:t>
      </w:r>
      <w:hyperlink r:id="rId6" w:history="1">
        <w:r w:rsidRPr="00446B26">
          <w:rPr>
            <w:rFonts w:ascii="Golos" w:eastAsia="Times New Roman" w:hAnsi="Golos" w:cs="Times New Roman"/>
            <w:b/>
            <w:bCs/>
            <w:color w:val="0000FF"/>
            <w:spacing w:val="6"/>
            <w:sz w:val="24"/>
            <w:szCs w:val="24"/>
            <w:u w:val="single"/>
            <w:lang w:eastAsia="ru-RU"/>
          </w:rPr>
          <w:t>www.anticorruption.life</w:t>
        </w:r>
      </w:hyperlink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на официальных языках Организации Объединенных Наций: английском, арабском, испанском, китайском, русском, французском.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1.6. Начало приема конкурсных работ – </w:t>
      </w: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01.05.2020 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(с 10:00 по московскому времени); окончание приема конкурсных работ –</w:t>
      </w: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01.10.2020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(в 18:00 по московскому времени).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</w:pP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t>II. Цели и задачи конкурса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2.1. Цели конкурса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2.2. Задачи конкурса:</w:t>
      </w:r>
    </w:p>
    <w:p w:rsidR="00446B26" w:rsidRPr="00446B26" w:rsidRDefault="00446B26" w:rsidP="00446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антикоррупционное просвещение населения;</w:t>
      </w:r>
    </w:p>
    <w:p w:rsidR="00446B26" w:rsidRPr="00446B26" w:rsidRDefault="00446B26" w:rsidP="00446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формирование в обществе нетерпимого отношения к коррупционным проявлениям;</w:t>
      </w:r>
    </w:p>
    <w:p w:rsidR="00446B26" w:rsidRPr="00446B26" w:rsidRDefault="00446B26" w:rsidP="00446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446B26" w:rsidRPr="00446B26" w:rsidRDefault="00446B26" w:rsidP="00446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</w:t>
      </w:r>
    </w:p>
    <w:p w:rsidR="00446B26" w:rsidRPr="00446B26" w:rsidRDefault="00446B26" w:rsidP="00446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формирование позитивного отношения к проводимой ими работе;</w:t>
      </w:r>
    </w:p>
    <w:p w:rsidR="00446B26" w:rsidRPr="00446B26" w:rsidRDefault="00446B26" w:rsidP="00446B26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</w:pP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t xml:space="preserve">III. Регистрация участников конкурса. </w:t>
      </w: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br/>
        <w:t>Технические требования к конкурсным работам.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3.1.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lastRenderedPageBreak/>
        <w:t>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3.2. Форматы предоставления файла в номинации «Лучший плакат»: JPG, разрешение в соответствии с форматом А3 (297 х 420 </w:t>
      </w:r>
      <w:proofErr w:type="spellStart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mm</w:t>
      </w:r>
      <w:proofErr w:type="spellEnd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dpi</w:t>
      </w:r>
      <w:proofErr w:type="spellEnd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. Физический размер одного файла не более 15 Мб.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3.3. Форматы предоставления файла в номинации «Лучший видеоролик»: </w:t>
      </w:r>
      <w:proofErr w:type="spellStart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mpeg</w:t>
      </w:r>
      <w:proofErr w:type="spellEnd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4, разрешение не более 1920 х 1080р, физический размер файла не более 300 Мб. Длительность: не более 120 сек. Звук: 16 бит, стерео.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3.4. Плакаты в обязательном порядке должны содержать 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u w:val="single"/>
          <w:lang w:eastAsia="ru-RU"/>
        </w:rPr>
        <w:t>пояснительный текст на английском языке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3.5. Видеоролики в обязательном порядке должны содержать 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u w:val="single"/>
          <w:lang w:eastAsia="ru-RU"/>
        </w:rPr>
        <w:t>смонтированные субтитры на английском языке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i/>
          <w:iCs/>
          <w:color w:val="000000"/>
          <w:spacing w:val="6"/>
          <w:sz w:val="24"/>
          <w:szCs w:val="24"/>
          <w:lang w:eastAsia="ru-RU"/>
        </w:rPr>
        <w:t>Примерные варианты расположения пояснительного текста и субтитров на конкурсных работах:</w:t>
      </w:r>
    </w:p>
    <w:p w:rsidR="00446B26" w:rsidRPr="00446B26" w:rsidRDefault="00446B26" w:rsidP="00446B26">
      <w:pPr>
        <w:spacing w:after="0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noProof/>
          <w:color w:val="000000"/>
          <w:spacing w:val="6"/>
          <w:sz w:val="24"/>
          <w:szCs w:val="24"/>
          <w:lang w:eastAsia="ru-RU"/>
        </w:rPr>
        <w:drawing>
          <wp:inline distT="0" distB="0" distL="0" distR="0" wp14:anchorId="5A25A555" wp14:editId="7144A4B6">
            <wp:extent cx="6271798" cy="3971925"/>
            <wp:effectExtent l="0" t="0" r="0" b="0"/>
            <wp:docPr id="1" name="Рисунок 1" descr="http://www.anticorruption.life/upload/rules-files/img/rules-sub-example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icorruption.life/upload/rules-files/img/rules-sub-example-r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98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26" w:rsidRPr="00446B26" w:rsidRDefault="00446B26" w:rsidP="00446B26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</w:pP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t>IV. Рассмотрение и проверка конкурсных работ.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4.1. </w:t>
      </w:r>
      <w:proofErr w:type="gramStart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lastRenderedPageBreak/>
        <w:t xml:space="preserve">100 лучших видеороликов, которые в срок </w:t>
      </w: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4"/>
          <w:szCs w:val="24"/>
          <w:lang w:eastAsia="ru-RU"/>
        </w:rPr>
        <w:t>до 20.10.2020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(до 10:00 по московскому времени) размещаются Организатором на официальном сайте конкурса в разделе «Работы конкурсантов» для Онлайн-голосования.</w:t>
      </w:r>
      <w:proofErr w:type="gramEnd"/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4.2. 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</w:pP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t xml:space="preserve">V. Онлайн-голосование. </w:t>
      </w: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br/>
        <w:t>Определение победителей и призеров конкурса.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5.1. В период с </w:t>
      </w: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4"/>
          <w:szCs w:val="24"/>
          <w:lang w:eastAsia="ru-RU"/>
        </w:rPr>
        <w:t>20.10.2020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(с 10:00 по московскому времени) по </w:t>
      </w: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4"/>
          <w:szCs w:val="24"/>
          <w:lang w:eastAsia="ru-RU"/>
        </w:rPr>
        <w:t>20.11.2020</w:t>
      </w: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(до 18:00 по московскому времени) на официальном сайте конкурса осуществляется Онлайн-голосование,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5.2. 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5.3. 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Онлайн-голосования.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5.4. В случае если несколько конкурсных работ набрали равное большинство «Голосов» по итогам Онлайн-голосования, призовые места присуждаются авторам каждой из этих конкурсных работ.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</w:pP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t xml:space="preserve">VI. Подведение итогов конкурса. </w:t>
      </w: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br/>
        <w:t xml:space="preserve">Награждение победителей и призеров конкурса. 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6.1. 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6.2. Победители и призеры конкурса награждаются Организатором почетными медалями с символикой конкурса.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6.3. Творческий коллектив награждается одной почетной медалью.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</w:pPr>
      <w:r w:rsidRPr="00446B26">
        <w:rPr>
          <w:rFonts w:ascii="Golos" w:eastAsia="Times New Roman" w:hAnsi="Golos" w:cs="Times New Roman"/>
          <w:b/>
          <w:bCs/>
          <w:color w:val="000000"/>
          <w:spacing w:val="6"/>
          <w:sz w:val="27"/>
          <w:szCs w:val="27"/>
          <w:lang w:eastAsia="ru-RU"/>
        </w:rPr>
        <w:t>VII. Дополнительные положения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lastRenderedPageBreak/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7.2.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7.3.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7.4. 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</w:t>
      </w:r>
      <w:proofErr w:type="gramStart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интернет-платформах</w:t>
      </w:r>
      <w:proofErr w:type="gramEnd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, в социальных сетях, в рамках выставок, форумов и других мероприятий. Организатор не обязан </w:t>
      </w:r>
      <w:proofErr w:type="gramStart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предоставлять отчеты</w:t>
      </w:r>
      <w:proofErr w:type="gramEnd"/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 xml:space="preserve"> об использовании конкурсных работ.</w:t>
      </w:r>
    </w:p>
    <w:p w:rsidR="00446B26" w:rsidRPr="00446B26" w:rsidRDefault="00446B26" w:rsidP="00446B26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</w:pPr>
      <w:r w:rsidRPr="00446B26">
        <w:rPr>
          <w:rFonts w:ascii="Golos" w:eastAsia="Times New Roman" w:hAnsi="Golos" w:cs="Times New Roman"/>
          <w:color w:val="000000"/>
          <w:spacing w:val="6"/>
          <w:sz w:val="24"/>
          <w:szCs w:val="24"/>
          <w:lang w:eastAsia="ru-RU"/>
        </w:rPr>
        <w:t>7.5. 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C142B2" w:rsidRDefault="00C142B2"/>
    <w:sectPr w:rsidR="00C142B2" w:rsidSect="00446B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C5F"/>
    <w:multiLevelType w:val="multilevel"/>
    <w:tmpl w:val="9F04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B1B18"/>
    <w:multiLevelType w:val="multilevel"/>
    <w:tmpl w:val="419C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26"/>
    <w:rsid w:val="00446B26"/>
    <w:rsid w:val="006B4596"/>
    <w:rsid w:val="009B50CA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corruption.lif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2020-05-27T09:47:00Z</dcterms:created>
  <dcterms:modified xsi:type="dcterms:W3CDTF">2020-05-27T09:48:00Z</dcterms:modified>
</cp:coreProperties>
</file>